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3A4E" w14:textId="014CC593" w:rsidR="00725662" w:rsidRPr="00816182" w:rsidRDefault="00B67F17" w:rsidP="00816182">
      <w:pPr>
        <w:pStyle w:val="Heading1"/>
      </w:pPr>
      <w:r w:rsidRPr="00B67F17">
        <w:t>LED SIGNAL HEAD AND OPTICALLY PROGRAMMED LED SIGNAL HEAD</w:t>
      </w:r>
      <w:r>
        <w:t xml:space="preserve"> (</w:t>
      </w:r>
      <w:r w:rsidR="007B67B0">
        <w:t xml:space="preserve">KDOT </w:t>
      </w:r>
      <w:r w:rsidR="002727F3" w:rsidRPr="00B67F17">
        <w:rPr>
          <w:iCs/>
        </w:rPr>
        <w:t>Supplement)</w:t>
      </w:r>
    </w:p>
    <w:p w14:paraId="582356DD" w14:textId="62A5A0CD" w:rsidR="0029435E" w:rsidRDefault="002D5148" w:rsidP="00725662">
      <w:r>
        <w:t xml:space="preserve">Updated: </w:t>
      </w:r>
      <w:r w:rsidR="000839E9" w:rsidRPr="000839E9">
        <w:t>10/1/2025</w:t>
      </w:r>
    </w:p>
    <w:p w14:paraId="0716C439" w14:textId="77777777" w:rsidR="000839E9" w:rsidRDefault="000839E9" w:rsidP="00725662"/>
    <w:p w14:paraId="35C968C6" w14:textId="065B3CFD" w:rsidR="00B67F17" w:rsidRPr="00B67F17" w:rsidRDefault="00B67F17" w:rsidP="00B67F17">
      <w:r w:rsidRPr="00B67F17">
        <w:t xml:space="preserve">Revise </w:t>
      </w:r>
      <w:r>
        <w:t xml:space="preserve">the fourth paragraph under Materials section of </w:t>
      </w:r>
      <w:r w:rsidRPr="00B67F17">
        <w:t xml:space="preserve">IDOT D1 special provision </w:t>
      </w:r>
      <w:r>
        <w:t>for</w:t>
      </w:r>
      <w:r w:rsidRPr="00B67F17">
        <w:t xml:space="preserve"> LED SIGNAL HEAD AND OPTICALLY PROGRAMMED LED SIGNAL HEAD </w:t>
      </w:r>
      <w:r>
        <w:t>to read</w:t>
      </w:r>
      <w:r w:rsidRPr="00B67F17">
        <w:t>:</w:t>
      </w:r>
    </w:p>
    <w:p w14:paraId="410AE438" w14:textId="77777777" w:rsidR="00816182" w:rsidRDefault="00816182" w:rsidP="00725662"/>
    <w:p w14:paraId="0AA58817" w14:textId="4440E774" w:rsidR="00725662" w:rsidRDefault="00B67F17" w:rsidP="00725662">
      <w:r>
        <w:t>“</w:t>
      </w:r>
      <w:r w:rsidR="00816182">
        <w:t xml:space="preserve">The LED signal modules shall be replaced or repaired if an LED signal module fails to function as intended due to workmanship or material defects within the first </w:t>
      </w:r>
      <w:r w:rsidR="00816182" w:rsidRPr="00816182">
        <w:rPr>
          <w:b/>
          <w:u w:val="single"/>
        </w:rPr>
        <w:t>15 years</w:t>
      </w:r>
      <w:r w:rsidR="00816182">
        <w:t xml:space="preserve"> from the date of the traffic signal TURN-ON. LED signal modules which exhibit luminous intensities less than the minimum values specified in Table 1 of the ITE Vehicle Traffic Control Signal Heads: Light Emitting Diode (LED) Circular Signal Supplement (June 27, 2005) [VTSCH], or applicable successor ITE specifications, or show signs of entrance of moisture of contaminants within the first </w:t>
      </w:r>
      <w:r w:rsidR="00816182" w:rsidRPr="00816182">
        <w:rPr>
          <w:b/>
          <w:u w:val="single"/>
        </w:rPr>
        <w:t>15 years</w:t>
      </w:r>
      <w:r w:rsidR="00816182">
        <w:t xml:space="preserve"> of the date of traffic signal TURN-ON shall be replaced or repaired. The vendor’s written warranty for the LED signal modules shall be dated, signed by a vendor’s representative and included in the product submittal to the state.</w:t>
      </w:r>
      <w:r>
        <w:t>”</w:t>
      </w:r>
    </w:p>
    <w:p w14:paraId="0B6286B7" w14:textId="77777777" w:rsidR="00A70223" w:rsidRDefault="00A70223" w:rsidP="00725662"/>
    <w:p w14:paraId="349AC605" w14:textId="77777777" w:rsidR="00DA572E" w:rsidRDefault="00DA572E" w:rsidP="00A70223">
      <w:pPr>
        <w:rPr>
          <w:rFonts w:cs="Arial"/>
          <w:sz w:val="24"/>
          <w:szCs w:val="24"/>
        </w:rPr>
      </w:pPr>
    </w:p>
    <w:p w14:paraId="3F520BC6" w14:textId="77777777" w:rsidR="00DA572E" w:rsidRDefault="00DA572E" w:rsidP="00A70223">
      <w:pPr>
        <w:rPr>
          <w:rFonts w:cs="Arial"/>
          <w:sz w:val="24"/>
          <w:szCs w:val="24"/>
        </w:rPr>
      </w:pPr>
    </w:p>
    <w:p w14:paraId="5DD6E256" w14:textId="30AB8675" w:rsidR="00A70223" w:rsidRDefault="00A70223" w:rsidP="00A70223">
      <w:pPr>
        <w:rPr>
          <w:rFonts w:cs="Arial"/>
          <w:sz w:val="24"/>
          <w:szCs w:val="24"/>
        </w:rPr>
      </w:pPr>
      <w:r w:rsidRPr="00471FF4">
        <w:rPr>
          <w:rFonts w:cs="Arial"/>
          <w:sz w:val="24"/>
          <w:szCs w:val="24"/>
        </w:rPr>
        <w:t xml:space="preserve">Add the following to Article </w:t>
      </w:r>
      <w:r>
        <w:rPr>
          <w:rFonts w:cs="Arial"/>
          <w:sz w:val="24"/>
          <w:szCs w:val="24"/>
        </w:rPr>
        <w:t>88</w:t>
      </w:r>
      <w:r w:rsidR="00607C09">
        <w:rPr>
          <w:rFonts w:cs="Arial"/>
          <w:sz w:val="24"/>
          <w:szCs w:val="24"/>
        </w:rPr>
        <w:t>0</w:t>
      </w:r>
      <w:r>
        <w:rPr>
          <w:rFonts w:cs="Arial"/>
          <w:sz w:val="24"/>
          <w:szCs w:val="24"/>
        </w:rPr>
        <w:t>.03</w:t>
      </w:r>
      <w:r w:rsidRPr="00471FF4">
        <w:rPr>
          <w:rFonts w:cs="Arial"/>
          <w:sz w:val="24"/>
          <w:szCs w:val="24"/>
        </w:rPr>
        <w:t xml:space="preserve"> of the Standard Specifications:</w:t>
      </w:r>
    </w:p>
    <w:p w14:paraId="17B5DE80" w14:textId="77777777" w:rsidR="00A70223" w:rsidRDefault="00A70223" w:rsidP="00A70223">
      <w:pPr>
        <w:rPr>
          <w:rFonts w:cs="Arial"/>
          <w:sz w:val="24"/>
          <w:szCs w:val="24"/>
        </w:rPr>
      </w:pPr>
    </w:p>
    <w:p w14:paraId="3725A580" w14:textId="77777777" w:rsidR="00A70223" w:rsidRPr="00A268F3" w:rsidRDefault="00A70223" w:rsidP="00725662">
      <w:pPr>
        <w:rPr>
          <w:rFonts w:cs="Arial"/>
          <w:sz w:val="24"/>
          <w:szCs w:val="24"/>
        </w:rPr>
      </w:pPr>
      <w:r>
        <w:rPr>
          <w:rFonts w:cs="Arial"/>
          <w:sz w:val="24"/>
          <w:szCs w:val="24"/>
        </w:rPr>
        <w:t xml:space="preserve">Signal Heads are to be </w:t>
      </w:r>
      <w:r w:rsidR="00607C09">
        <w:rPr>
          <w:rFonts w:cs="Arial"/>
          <w:sz w:val="24"/>
          <w:szCs w:val="24"/>
        </w:rPr>
        <w:t xml:space="preserve">vertically aligned unless otherwise approved by the engineer or detailed in the plans. </w:t>
      </w:r>
      <w:r>
        <w:rPr>
          <w:rFonts w:cs="Arial"/>
          <w:sz w:val="24"/>
          <w:szCs w:val="24"/>
        </w:rPr>
        <w:t>When multiple signal heads are mounted to a mast arm assembly</w:t>
      </w:r>
      <w:r w:rsidR="00607C09">
        <w:rPr>
          <w:rFonts w:cs="Arial"/>
          <w:sz w:val="24"/>
          <w:szCs w:val="24"/>
        </w:rPr>
        <w:t xml:space="preserve">, the red indications (circular red, or red arrow) shall be vertically aligned with one another, from the perspective of approaching traffic for all signal heads on that mast arm assembly to the satisfaction of the engineer. </w:t>
      </w:r>
      <w:r w:rsidR="00575C8F">
        <w:rPr>
          <w:rFonts w:cs="Arial"/>
          <w:sz w:val="24"/>
          <w:szCs w:val="24"/>
        </w:rPr>
        <w:t xml:space="preserve">Contractor shall ensure the bottom of any signal head and backplate maintains a minimum </w:t>
      </w:r>
      <w:proofErr w:type="gramStart"/>
      <w:r w:rsidR="00575C8F">
        <w:rPr>
          <w:rFonts w:cs="Arial"/>
          <w:sz w:val="24"/>
          <w:szCs w:val="24"/>
        </w:rPr>
        <w:t>16 foot</w:t>
      </w:r>
      <w:proofErr w:type="gramEnd"/>
      <w:r w:rsidR="00575C8F">
        <w:rPr>
          <w:rFonts w:cs="Arial"/>
          <w:sz w:val="24"/>
          <w:szCs w:val="24"/>
        </w:rPr>
        <w:t xml:space="preserve"> clearance to the highest point of pavement with no more than 18 foot unless otherwise approved by the engineer.</w:t>
      </w:r>
    </w:p>
    <w:sectPr w:rsidR="00A70223" w:rsidRPr="00A268F3" w:rsidSect="00AD7AEE">
      <w:pgSz w:w="12240" w:h="15840"/>
      <w:pgMar w:top="1440" w:right="1080" w:bottom="1440" w:left="1080" w:header="435"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6896" w14:textId="77777777" w:rsidR="00153628" w:rsidRDefault="00153628" w:rsidP="008B683A">
      <w:r>
        <w:separator/>
      </w:r>
    </w:p>
  </w:endnote>
  <w:endnote w:type="continuationSeparator" w:id="0">
    <w:p w14:paraId="021A9E9F" w14:textId="77777777" w:rsidR="00153628" w:rsidRDefault="00153628" w:rsidP="008B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E08A" w14:textId="77777777" w:rsidR="00153628" w:rsidRDefault="00153628" w:rsidP="008B683A">
      <w:r>
        <w:separator/>
      </w:r>
    </w:p>
  </w:footnote>
  <w:footnote w:type="continuationSeparator" w:id="0">
    <w:p w14:paraId="1AA5A360" w14:textId="77777777" w:rsidR="00153628" w:rsidRDefault="00153628" w:rsidP="008B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62"/>
    <w:rsid w:val="00020E36"/>
    <w:rsid w:val="00075EBB"/>
    <w:rsid w:val="000839E9"/>
    <w:rsid w:val="000973AC"/>
    <w:rsid w:val="000A1313"/>
    <w:rsid w:val="000E7014"/>
    <w:rsid w:val="001465CC"/>
    <w:rsid w:val="00153628"/>
    <w:rsid w:val="00197D56"/>
    <w:rsid w:val="002322F4"/>
    <w:rsid w:val="00234870"/>
    <w:rsid w:val="00240763"/>
    <w:rsid w:val="002727F3"/>
    <w:rsid w:val="00283790"/>
    <w:rsid w:val="0029435E"/>
    <w:rsid w:val="002D5148"/>
    <w:rsid w:val="002F0DAB"/>
    <w:rsid w:val="003008EE"/>
    <w:rsid w:val="00313BB7"/>
    <w:rsid w:val="003208D2"/>
    <w:rsid w:val="00371FAB"/>
    <w:rsid w:val="003720B4"/>
    <w:rsid w:val="003D5DED"/>
    <w:rsid w:val="00425326"/>
    <w:rsid w:val="00471FF4"/>
    <w:rsid w:val="004A1F9B"/>
    <w:rsid w:val="004D73FE"/>
    <w:rsid w:val="004F7E34"/>
    <w:rsid w:val="0052643D"/>
    <w:rsid w:val="005700C1"/>
    <w:rsid w:val="00575C8F"/>
    <w:rsid w:val="005C7884"/>
    <w:rsid w:val="005D03CD"/>
    <w:rsid w:val="00607C09"/>
    <w:rsid w:val="0064365E"/>
    <w:rsid w:val="00697BEF"/>
    <w:rsid w:val="006A34F5"/>
    <w:rsid w:val="006C29CD"/>
    <w:rsid w:val="00725662"/>
    <w:rsid w:val="00730142"/>
    <w:rsid w:val="0073766F"/>
    <w:rsid w:val="007B13CC"/>
    <w:rsid w:val="007B67B0"/>
    <w:rsid w:val="007C0EAB"/>
    <w:rsid w:val="008012D0"/>
    <w:rsid w:val="00816182"/>
    <w:rsid w:val="008437D0"/>
    <w:rsid w:val="008665EC"/>
    <w:rsid w:val="008858E9"/>
    <w:rsid w:val="008B19A7"/>
    <w:rsid w:val="008B683A"/>
    <w:rsid w:val="008C1C14"/>
    <w:rsid w:val="009302BD"/>
    <w:rsid w:val="00932BC4"/>
    <w:rsid w:val="009A6207"/>
    <w:rsid w:val="00A268F3"/>
    <w:rsid w:val="00A70223"/>
    <w:rsid w:val="00AD7AEE"/>
    <w:rsid w:val="00B04214"/>
    <w:rsid w:val="00B67F17"/>
    <w:rsid w:val="00C2327B"/>
    <w:rsid w:val="00C73FED"/>
    <w:rsid w:val="00C85E69"/>
    <w:rsid w:val="00C87456"/>
    <w:rsid w:val="00CD6A46"/>
    <w:rsid w:val="00D33E0D"/>
    <w:rsid w:val="00DA572E"/>
    <w:rsid w:val="00E12C3F"/>
    <w:rsid w:val="00E21BD9"/>
    <w:rsid w:val="00E25BBC"/>
    <w:rsid w:val="00E332FF"/>
    <w:rsid w:val="00E60C3B"/>
    <w:rsid w:val="00E8535A"/>
    <w:rsid w:val="00EA0D21"/>
    <w:rsid w:val="00EA6E09"/>
    <w:rsid w:val="00F1043A"/>
    <w:rsid w:val="00F13778"/>
    <w:rsid w:val="00F511B5"/>
    <w:rsid w:val="00F85287"/>
    <w:rsid w:val="00FB57C3"/>
    <w:rsid w:val="00FE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C787CA"/>
  <w15:docId w15:val="{CB9CF3FE-6290-4976-9132-EDE5C93B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5A"/>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autoRedefine/>
    <w:qFormat/>
    <w:rsid w:val="00816182"/>
    <w:pPr>
      <w:keepNext/>
      <w:outlineLvl w:val="0"/>
    </w:pPr>
    <w:rPr>
      <w:b/>
      <w:caps/>
      <w:kern w:val="28"/>
      <w:u w:val="single"/>
    </w:rPr>
  </w:style>
  <w:style w:type="paragraph" w:styleId="Heading2">
    <w:name w:val="heading 2"/>
    <w:basedOn w:val="Normal"/>
    <w:next w:val="Normal"/>
    <w:link w:val="Heading2Char"/>
    <w:autoRedefine/>
    <w:qFormat/>
    <w:rsid w:val="00E8535A"/>
    <w:pPr>
      <w:keepNext/>
      <w:outlineLvl w:val="1"/>
    </w:pPr>
    <w:rPr>
      <w:b/>
      <w:caps/>
    </w:rPr>
  </w:style>
  <w:style w:type="paragraph" w:styleId="Heading3">
    <w:name w:val="heading 3"/>
    <w:basedOn w:val="Normal"/>
    <w:next w:val="Normal"/>
    <w:link w:val="Heading3Char"/>
    <w:qFormat/>
    <w:rsid w:val="00E8535A"/>
    <w:pPr>
      <w:keepNext/>
      <w:jc w:val="center"/>
      <w:outlineLvl w:val="2"/>
    </w:pPr>
    <w:rPr>
      <w:caps/>
      <w:sz w:val="24"/>
    </w:rPr>
  </w:style>
  <w:style w:type="paragraph" w:styleId="Heading4">
    <w:name w:val="heading 4"/>
    <w:basedOn w:val="Normal"/>
    <w:next w:val="Normal"/>
    <w:link w:val="Heading4Char"/>
    <w:qFormat/>
    <w:rsid w:val="00E8535A"/>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182"/>
    <w:rPr>
      <w:rFonts w:ascii="Arial" w:eastAsia="Times New Roman" w:hAnsi="Arial" w:cs="Times New Roman"/>
      <w:b/>
      <w:caps/>
      <w:kern w:val="28"/>
      <w:szCs w:val="20"/>
      <w:u w:val="single"/>
    </w:rPr>
  </w:style>
  <w:style w:type="character" w:customStyle="1" w:styleId="Heading2Char">
    <w:name w:val="Heading 2 Char"/>
    <w:basedOn w:val="DefaultParagraphFont"/>
    <w:link w:val="Heading2"/>
    <w:rsid w:val="00E8535A"/>
    <w:rPr>
      <w:rFonts w:ascii="Arial" w:eastAsia="Times New Roman" w:hAnsi="Arial" w:cs="Times New Roman"/>
      <w:b/>
      <w:caps/>
      <w:szCs w:val="20"/>
    </w:rPr>
  </w:style>
  <w:style w:type="character" w:customStyle="1" w:styleId="Heading3Char">
    <w:name w:val="Heading 3 Char"/>
    <w:basedOn w:val="DefaultParagraphFont"/>
    <w:link w:val="Heading3"/>
    <w:rsid w:val="00E8535A"/>
    <w:rPr>
      <w:rFonts w:ascii="Arial" w:eastAsia="Times New Roman" w:hAnsi="Arial" w:cs="Times New Roman"/>
      <w:caps/>
      <w:sz w:val="24"/>
      <w:szCs w:val="20"/>
    </w:rPr>
  </w:style>
  <w:style w:type="character" w:customStyle="1" w:styleId="Heading4Char">
    <w:name w:val="Heading 4 Char"/>
    <w:basedOn w:val="DefaultParagraphFont"/>
    <w:link w:val="Heading4"/>
    <w:rsid w:val="00E8535A"/>
    <w:rPr>
      <w:rFonts w:ascii="Arial" w:eastAsia="Times New Roman" w:hAnsi="Arial" w:cs="Times New Roman"/>
      <w:b/>
      <w:szCs w:val="20"/>
    </w:rPr>
  </w:style>
  <w:style w:type="paragraph" w:styleId="Footer">
    <w:name w:val="footer"/>
    <w:basedOn w:val="Normal"/>
    <w:link w:val="FooterChar"/>
    <w:semiHidden/>
    <w:rsid w:val="00E8535A"/>
    <w:pPr>
      <w:tabs>
        <w:tab w:val="center" w:pos="4320"/>
        <w:tab w:val="right" w:pos="8640"/>
      </w:tabs>
    </w:pPr>
  </w:style>
  <w:style w:type="character" w:customStyle="1" w:styleId="FooterChar">
    <w:name w:val="Footer Char"/>
    <w:basedOn w:val="DefaultParagraphFont"/>
    <w:link w:val="Footer"/>
    <w:semiHidden/>
    <w:rsid w:val="00E8535A"/>
    <w:rPr>
      <w:rFonts w:ascii="Arial" w:eastAsia="Times New Roman" w:hAnsi="Arial" w:cs="Times New Roman"/>
      <w:szCs w:val="20"/>
    </w:rPr>
  </w:style>
  <w:style w:type="paragraph" w:styleId="Header">
    <w:name w:val="header"/>
    <w:basedOn w:val="Normal"/>
    <w:link w:val="HeaderChar"/>
    <w:semiHidden/>
    <w:rsid w:val="00E8535A"/>
    <w:pPr>
      <w:tabs>
        <w:tab w:val="center" w:pos="4320"/>
        <w:tab w:val="right" w:pos="8640"/>
      </w:tabs>
    </w:pPr>
  </w:style>
  <w:style w:type="character" w:customStyle="1" w:styleId="HeaderChar">
    <w:name w:val="Header Char"/>
    <w:basedOn w:val="DefaultParagraphFont"/>
    <w:link w:val="Header"/>
    <w:semiHidden/>
    <w:rsid w:val="00E8535A"/>
    <w:rPr>
      <w:rFonts w:ascii="Arial" w:eastAsia="Times New Roman" w:hAnsi="Arial" w:cs="Times New Roman"/>
      <w:szCs w:val="20"/>
    </w:rPr>
  </w:style>
  <w:style w:type="paragraph" w:styleId="TOC1">
    <w:name w:val="toc 1"/>
    <w:basedOn w:val="Normal"/>
    <w:next w:val="Normal"/>
    <w:semiHidden/>
    <w:rsid w:val="00E8535A"/>
    <w:pPr>
      <w:tabs>
        <w:tab w:val="right" w:leader="dot" w:pos="9360"/>
      </w:tabs>
      <w:spacing w:after="240"/>
    </w:pPr>
    <w:rPr>
      <w:caps/>
    </w:rPr>
  </w:style>
  <w:style w:type="paragraph" w:styleId="TOC2">
    <w:name w:val="toc 2"/>
    <w:basedOn w:val="Normal"/>
    <w:next w:val="Normal"/>
    <w:semiHidden/>
    <w:rsid w:val="00E8535A"/>
    <w:pPr>
      <w:tabs>
        <w:tab w:val="right" w:leader="dot" w:pos="9360"/>
      </w:tabs>
      <w:spacing w:after="240"/>
    </w:pPr>
    <w:rPr>
      <w:caps/>
    </w:rPr>
  </w:style>
  <w:style w:type="paragraph" w:styleId="BalloonText">
    <w:name w:val="Balloon Text"/>
    <w:basedOn w:val="Normal"/>
    <w:link w:val="BalloonTextChar"/>
    <w:uiPriority w:val="99"/>
    <w:semiHidden/>
    <w:unhideWhenUsed/>
    <w:rsid w:val="00E8535A"/>
    <w:rPr>
      <w:rFonts w:ascii="Tahoma" w:hAnsi="Tahoma" w:cs="Tahoma"/>
      <w:sz w:val="16"/>
      <w:szCs w:val="16"/>
    </w:rPr>
  </w:style>
  <w:style w:type="character" w:customStyle="1" w:styleId="BalloonTextChar">
    <w:name w:val="Balloon Text Char"/>
    <w:basedOn w:val="DefaultParagraphFont"/>
    <w:link w:val="BalloonText"/>
    <w:uiPriority w:val="99"/>
    <w:semiHidden/>
    <w:rsid w:val="00E8535A"/>
    <w:rPr>
      <w:rFonts w:ascii="Tahoma" w:eastAsia="Times New Roman" w:hAnsi="Tahoma" w:cs="Tahoma"/>
      <w:sz w:val="16"/>
      <w:szCs w:val="16"/>
    </w:rPr>
  </w:style>
  <w:style w:type="character" w:styleId="PlaceholderText">
    <w:name w:val="Placeholder Text"/>
    <w:basedOn w:val="DefaultParagraphFont"/>
    <w:uiPriority w:val="99"/>
    <w:semiHidden/>
    <w:rsid w:val="002407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0359-8622-46D6-952A-D1E62AFA3899}">
  <ds:schemaRefs>
    <ds:schemaRef ds:uri="http://schemas.microsoft.com/office/2006/metadata/properties"/>
    <ds:schemaRef ds:uri="http://schemas.microsoft.com/office/infopath/2007/PartnerControls"/>
    <ds:schemaRef ds:uri="http://schemas.microsoft.com/sharepoint/v3"/>
    <ds:schemaRef ds:uri="2e44883f-8c4f-41d0-9cb2-3eaa4e01a2c6"/>
  </ds:schemaRefs>
</ds:datastoreItem>
</file>

<file path=customXml/itemProps2.xml><?xml version="1.0" encoding="utf-8"?>
<ds:datastoreItem xmlns:ds="http://schemas.openxmlformats.org/officeDocument/2006/customXml" ds:itemID="{DA52FAF6-5D2E-43C3-9752-4731C2753275}">
  <ds:schemaRefs>
    <ds:schemaRef ds:uri="http://schemas.microsoft.com/sharepoint/v3/contenttype/forms"/>
  </ds:schemaRefs>
</ds:datastoreItem>
</file>

<file path=customXml/itemProps3.xml><?xml version="1.0" encoding="utf-8"?>
<ds:datastoreItem xmlns:ds="http://schemas.openxmlformats.org/officeDocument/2006/customXml" ds:itemID="{9947C07C-7C9B-4AB9-89B6-79A058C6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724e3-90b9-409e-a563-1e875c478f4a"/>
    <ds:schemaRef ds:uri="2e44883f-8c4f-41d0-9cb2-3eaa4e01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 05/22/02  R 07/01/15</dc:subject>
  <dc:creator>Curryj</dc:creator>
  <cp:keywords>Traffic</cp:keywords>
  <dc:description/>
  <cp:lastModifiedBy>Wu, Phoebe</cp:lastModifiedBy>
  <cp:revision>5</cp:revision>
  <dcterms:created xsi:type="dcterms:W3CDTF">2025-10-01T20:38:00Z</dcterms:created>
  <dcterms:modified xsi:type="dcterms:W3CDTF">2025-10-07T18:09:00Z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0x01010062E8A311E247504484E54071F54813A7</vt:lpwstr>
  </property>
</Properties>
</file>